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FB" w:rsidRPr="00BC256F" w:rsidRDefault="00D261F5">
      <w:pPr>
        <w:rPr>
          <w:rFonts w:ascii="Arial Black" w:hAnsi="Arial Black" w:cs="Arial Black"/>
          <w:smallCaps/>
          <w:color w:val="333399"/>
          <w:sz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  <w:color w:val="222222"/>
          <w:sz w:val="20"/>
          <w:lang w:eastAsia="it-IT"/>
        </w:rPr>
        <w:drawing>
          <wp:inline distT="0" distB="0" distL="0" distR="0">
            <wp:extent cx="1466850" cy="314325"/>
            <wp:effectExtent l="19050" t="19050" r="19050" b="285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701FB" w:rsidRPr="00BC256F" w:rsidRDefault="00FC77EA">
      <w:pPr>
        <w:spacing w:line="360" w:lineRule="auto"/>
        <w:jc w:val="right"/>
        <w:rPr>
          <w:rFonts w:ascii="Arial Black" w:eastAsia="Arial Black" w:hAnsi="Arial Black" w:cs="Arial Black"/>
          <w:smallCaps/>
          <w:color w:val="333399"/>
          <w:sz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C256F">
        <w:rPr>
          <w:rFonts w:ascii="Arial Black" w:hAnsi="Arial Black" w:cs="Arial Black"/>
          <w:smallCaps/>
          <w:color w:val="333399"/>
          <w:sz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Laboratorio</w:t>
      </w:r>
      <w:r w:rsidRPr="00BC256F">
        <w:rPr>
          <w:rFonts w:ascii="Arial Black" w:eastAsia="Arial Black" w:hAnsi="Arial Black" w:cs="Arial Black"/>
          <w:smallCaps/>
          <w:color w:val="333399"/>
          <w:sz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BC256F" w:rsidRPr="00BC256F" w:rsidRDefault="00BC256F">
      <w:pPr>
        <w:spacing w:line="360" w:lineRule="auto"/>
        <w:jc w:val="right"/>
        <w:rPr>
          <w:rFonts w:ascii="Arial Black" w:eastAsia="Arial Black" w:hAnsi="Arial Black" w:cs="Arial Black"/>
          <w:smallCaps/>
          <w:color w:val="333399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C256F">
        <w:rPr>
          <w:rFonts w:ascii="Arial Black" w:eastAsia="Arial Black" w:hAnsi="Arial Black" w:cs="Arial Black"/>
          <w:smallCaps/>
          <w:color w:val="333399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PNSD (Piano Nazionale Scuola Digitale)</w:t>
      </w:r>
      <w:r w:rsidR="000C23E8">
        <w:rPr>
          <w:rFonts w:ascii="Arial Black" w:eastAsia="Arial Black" w:hAnsi="Arial Black" w:cs="Arial Black"/>
          <w:smallCaps/>
          <w:color w:val="333399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e</w:t>
      </w:r>
    </w:p>
    <w:p w:rsidR="005701FB" w:rsidRPr="00BC256F" w:rsidRDefault="00FC77EA">
      <w:pPr>
        <w:spacing w:line="360" w:lineRule="auto"/>
        <w:jc w:val="right"/>
        <w:rPr>
          <w:rFonts w:ascii="Arial Black" w:hAnsi="Arial Black" w:cs="Arial Black"/>
          <w:smallCaps/>
          <w:color w:val="333399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C256F">
        <w:rPr>
          <w:rFonts w:ascii="Arial Black" w:hAnsi="Arial Black" w:cs="Arial Black"/>
          <w:smallCaps/>
          <w:color w:val="333399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didattica</w:t>
      </w:r>
      <w:r w:rsidRPr="00BC256F">
        <w:rPr>
          <w:rFonts w:ascii="Arial Black" w:eastAsia="Arial Black" w:hAnsi="Arial Black" w:cs="Arial Black"/>
          <w:smallCaps/>
          <w:color w:val="333399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BC256F">
        <w:rPr>
          <w:rFonts w:ascii="Arial Black" w:hAnsi="Arial Black" w:cs="Arial Black"/>
          <w:smallCaps/>
          <w:color w:val="333399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con</w:t>
      </w:r>
      <w:r w:rsidRPr="00BC256F">
        <w:rPr>
          <w:rFonts w:ascii="Arial Black" w:eastAsia="Arial Black" w:hAnsi="Arial Black" w:cs="Arial Black"/>
          <w:smallCaps/>
          <w:color w:val="333399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BC256F">
        <w:rPr>
          <w:rFonts w:ascii="Arial Black" w:hAnsi="Arial Black" w:cs="Arial Black"/>
          <w:smallCaps/>
          <w:color w:val="333399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le</w:t>
      </w:r>
      <w:r w:rsidRPr="00BC256F">
        <w:rPr>
          <w:rFonts w:ascii="Arial Black" w:eastAsia="Arial Black" w:hAnsi="Arial Black" w:cs="Arial Black"/>
          <w:smallCaps/>
          <w:color w:val="333399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BC256F">
        <w:rPr>
          <w:rFonts w:ascii="Arial Black" w:hAnsi="Arial Black" w:cs="Arial Black"/>
          <w:smallCaps/>
          <w:color w:val="333399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tic</w:t>
      </w:r>
      <w:r w:rsidRPr="00BC256F">
        <w:rPr>
          <w:rFonts w:ascii="Arial Black" w:eastAsia="Arial Black" w:hAnsi="Arial Black" w:cs="Arial Black"/>
          <w:smallCaps/>
          <w:color w:val="333399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BC256F">
        <w:rPr>
          <w:rFonts w:ascii="Arial Black" w:hAnsi="Arial Black" w:cs="Arial Black"/>
          <w:smallCaps/>
          <w:color w:val="333399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(</w:t>
      </w:r>
      <w:proofErr w:type="spellStart"/>
      <w:r w:rsidRPr="00BC256F">
        <w:rPr>
          <w:rFonts w:ascii="Arial Black" w:hAnsi="Arial Black" w:cs="Arial Black"/>
          <w:smallCaps/>
          <w:color w:val="333399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Lim</w:t>
      </w:r>
      <w:proofErr w:type="spellEnd"/>
      <w:r w:rsidRPr="00BC256F">
        <w:rPr>
          <w:rFonts w:ascii="Arial Black" w:hAnsi="Arial Black" w:cs="Arial Black"/>
          <w:smallCaps/>
          <w:color w:val="333399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)</w:t>
      </w:r>
    </w:p>
    <w:p w:rsidR="00D261F5" w:rsidRPr="00BC256F" w:rsidRDefault="00D261F5">
      <w:pPr>
        <w:spacing w:line="360" w:lineRule="auto"/>
        <w:jc w:val="right"/>
        <w:rPr>
          <w:rFonts w:ascii="Arial Black" w:hAnsi="Arial Black" w:cs="Arial Black"/>
          <w:smallCaps/>
          <w:color w:val="333399"/>
          <w:sz w:val="1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261F5" w:rsidRPr="00D261F5" w:rsidRDefault="008A614D" w:rsidP="00D261F5">
      <w:pPr>
        <w:jc w:val="both"/>
      </w:pPr>
      <w:r>
        <w:t>I</w:t>
      </w:r>
      <w:r w:rsidR="008B6CDD">
        <w:t>l Ministro dell’I</w:t>
      </w:r>
      <w:r w:rsidR="00D261F5" w:rsidRPr="00D261F5">
        <w:t>struzione Stefania Giannini</w:t>
      </w:r>
      <w:r>
        <w:t>,</w:t>
      </w:r>
      <w:r w:rsidR="00D261F5" w:rsidRPr="00D261F5">
        <w:t> </w:t>
      </w:r>
      <w:r>
        <w:t xml:space="preserve">il </w:t>
      </w:r>
      <w:r w:rsidRPr="00D261F5">
        <w:t xml:space="preserve">27 ottobre </w:t>
      </w:r>
      <w:r>
        <w:t xml:space="preserve">2015, </w:t>
      </w:r>
      <w:r w:rsidR="00D261F5" w:rsidRPr="00D261F5">
        <w:t>ha presentato il</w:t>
      </w:r>
      <w:r w:rsidR="00D261F5">
        <w:t xml:space="preserve"> </w:t>
      </w:r>
      <w:r w:rsidR="00D261F5" w:rsidRPr="00D261F5">
        <w:t>Piano Nazionale per la Scuola Digitale (PNSD), un documento pensato per guidare le scuole in un percorso di innovazione e digitalizzazione, come prev</w:t>
      </w:r>
      <w:r w:rsidR="00DF247D">
        <w:t xml:space="preserve">isto nella riforma </w:t>
      </w:r>
      <w:r w:rsidR="00D261F5" w:rsidRPr="00D261F5">
        <w:t>approvata quest’anno (legge 107/2015 – La Buona Scuola). Il documento ha</w:t>
      </w:r>
      <w:r w:rsidR="00CE0BE9">
        <w:t xml:space="preserve"> la</w:t>
      </w:r>
      <w:r w:rsidR="00D261F5" w:rsidRPr="00D261F5">
        <w:t xml:space="preserve"> funzione di indirizzo; punta a introdurre </w:t>
      </w:r>
      <w:r w:rsidR="00DF247D">
        <w:t>le nuove tecnologie nelle istituzioni scolastiche</w:t>
      </w:r>
      <w:r w:rsidR="00D261F5" w:rsidRPr="00D261F5">
        <w:t xml:space="preserve">, a diffondere l’idea di apprendimento permanente (life-long </w:t>
      </w:r>
      <w:proofErr w:type="spellStart"/>
      <w:r w:rsidR="00D261F5" w:rsidRPr="00D261F5">
        <w:t>learning</w:t>
      </w:r>
      <w:proofErr w:type="spellEnd"/>
      <w:r w:rsidR="00D261F5" w:rsidRPr="00D261F5">
        <w:t>) ed estendere il concetto di scuola dal luogo fisico a spazi di apprendimento virtuali.</w:t>
      </w:r>
    </w:p>
    <w:p w:rsidR="005701FB" w:rsidRDefault="00B37C8F">
      <w:pPr>
        <w:pStyle w:val="NormaleWeb"/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FC77EA">
        <w:rPr>
          <w:rFonts w:ascii="Times New Roman" w:hAnsi="Times New Roman" w:cs="Times New Roman"/>
        </w:rPr>
        <w:t xml:space="preserve">e scuole </w:t>
      </w:r>
      <w:r w:rsidR="00D261F5">
        <w:rPr>
          <w:rFonts w:ascii="Times New Roman" w:hAnsi="Times New Roman" w:cs="Times New Roman"/>
        </w:rPr>
        <w:t xml:space="preserve">sono state già dotate di </w:t>
      </w:r>
      <w:r w:rsidR="00FC77EA">
        <w:rPr>
          <w:rFonts w:ascii="Times New Roman" w:hAnsi="Times New Roman" w:cs="Times New Roman"/>
        </w:rPr>
        <w:t>Lavagne Interattive Multimediali per la didattica in classe</w:t>
      </w:r>
      <w:r w:rsidR="00D261F5">
        <w:rPr>
          <w:rFonts w:ascii="Times New Roman" w:hAnsi="Times New Roman" w:cs="Times New Roman"/>
        </w:rPr>
        <w:t xml:space="preserve"> attraverso il progetto </w:t>
      </w:r>
      <w:r w:rsidR="00D261F5" w:rsidRPr="00D261F5">
        <w:rPr>
          <w:rFonts w:ascii="Times New Roman" w:hAnsi="Times New Roman" w:cs="Times New Roman"/>
        </w:rPr>
        <w:t>Scuola Digitale-Lavagna</w:t>
      </w:r>
      <w:r w:rsidR="00D261F5">
        <w:rPr>
          <w:rFonts w:ascii="Times New Roman" w:hAnsi="Times New Roman" w:cs="Times New Roman"/>
        </w:rPr>
        <w:t xml:space="preserve"> che ha permesso di</w:t>
      </w:r>
      <w:r w:rsidR="00D261F5" w:rsidRPr="00D261F5">
        <w:rPr>
          <w:rFonts w:ascii="Times New Roman" w:hAnsi="Times New Roman" w:cs="Times New Roman"/>
        </w:rPr>
        <w:t xml:space="preserve"> sviluppare e potenziare l’innovazione didattica attraverso l’uso delle tecnologie informatiche.</w:t>
      </w:r>
      <w:r w:rsidR="00D261F5">
        <w:rPr>
          <w:rFonts w:ascii="Times New Roman" w:hAnsi="Times New Roman" w:cs="Times New Roman"/>
        </w:rPr>
        <w:t xml:space="preserve"> </w:t>
      </w:r>
      <w:r w:rsidR="00FC77EA">
        <w:rPr>
          <w:rFonts w:ascii="Times New Roman" w:hAnsi="Times New Roman" w:cs="Times New Roman"/>
        </w:rPr>
        <w:t>La Lavagna Interattiva Multimediale (LIM) svolge un ruolo chiave per l’innovazione della didattica:</w:t>
      </w:r>
      <w:r w:rsidR="00B32705">
        <w:rPr>
          <w:rFonts w:ascii="Times New Roman" w:hAnsi="Times New Roman" w:cs="Times New Roman"/>
        </w:rPr>
        <w:t xml:space="preserve"> è uno strumento </w:t>
      </w:r>
      <w:r w:rsidR="00FC77EA">
        <w:rPr>
          <w:rFonts w:ascii="Times New Roman" w:hAnsi="Times New Roman" w:cs="Times New Roman"/>
        </w:rPr>
        <w:t>che consente di integrare le Tecnologie dell’Informazione e della Comunicazione nella didattica in classe e in modo trasversale alle diverse discipline.</w:t>
      </w:r>
    </w:p>
    <w:p w:rsidR="005701FB" w:rsidRDefault="00FC77EA">
      <w:pPr>
        <w:jc w:val="both"/>
      </w:pPr>
      <w:r>
        <w:t>Il laboratorio, partendo dal Costruttivismo socio-culturale applicato alla didattica, intende mettere in rilievo come l’utilizzo della LIM in aula equivale ad aprire la classe al digitale.</w:t>
      </w:r>
    </w:p>
    <w:p w:rsidR="005701FB" w:rsidRDefault="00FC77EA">
      <w:pPr>
        <w:jc w:val="both"/>
      </w:pPr>
      <w:r>
        <w:t>La rilevanza pedagogica più influente circa l’utilizzo della LIM è che essa aiuta a risolvere alcune problematiche connesse con le caratteristiche pedagogiche dell’individualizzazione degli apprendimenti e la per</w:t>
      </w:r>
      <w:r w:rsidR="00D261F5">
        <w:t>sonalizzazione delle eccell</w:t>
      </w:r>
      <w:r w:rsidR="008B6CDD">
        <w:t xml:space="preserve">enze, anche attraverso diverse </w:t>
      </w:r>
      <w:r w:rsidR="00D261F5">
        <w:t>metodologie d</w:t>
      </w:r>
      <w:r w:rsidR="008B6CDD">
        <w:t xml:space="preserve">idattiche, quali: </w:t>
      </w:r>
      <w:proofErr w:type="spellStart"/>
      <w:r w:rsidR="00D261F5">
        <w:t>flipped</w:t>
      </w:r>
      <w:proofErr w:type="spellEnd"/>
      <w:r w:rsidR="00D261F5">
        <w:t xml:space="preserve"> </w:t>
      </w:r>
      <w:proofErr w:type="spellStart"/>
      <w:r w:rsidR="00D261F5">
        <w:t>classroom</w:t>
      </w:r>
      <w:proofErr w:type="spellEnd"/>
      <w:r w:rsidR="00D261F5">
        <w:t xml:space="preserve">, </w:t>
      </w:r>
      <w:r w:rsidR="008B6CDD">
        <w:t xml:space="preserve">cooperative </w:t>
      </w:r>
      <w:proofErr w:type="spellStart"/>
      <w:r w:rsidR="008B6CDD">
        <w:t>learning</w:t>
      </w:r>
      <w:proofErr w:type="spellEnd"/>
      <w:r w:rsidR="008B6CDD">
        <w:t xml:space="preserve">, </w:t>
      </w:r>
      <w:r w:rsidR="003E2E5C">
        <w:t xml:space="preserve">didattica laboratoriale, </w:t>
      </w:r>
      <w:r w:rsidR="008B6CDD">
        <w:t>etc.</w:t>
      </w:r>
    </w:p>
    <w:p w:rsidR="005701FB" w:rsidRDefault="005701FB">
      <w:pPr>
        <w:jc w:val="both"/>
      </w:pPr>
    </w:p>
    <w:p w:rsidR="005701FB" w:rsidRDefault="00FC77EA">
      <w:pPr>
        <w:spacing w:line="360" w:lineRule="auto"/>
        <w:jc w:val="both"/>
        <w:rPr>
          <w:rFonts w:ascii="Arial Black" w:hAnsi="Arial Black" w:cs="Arial Black"/>
          <w:color w:val="333399"/>
        </w:rPr>
      </w:pPr>
      <w:r>
        <w:rPr>
          <w:rFonts w:ascii="Arial Black" w:hAnsi="Arial Black" w:cs="Arial Black"/>
          <w:color w:val="333399"/>
        </w:rPr>
        <w:t>Obiettivi</w:t>
      </w:r>
    </w:p>
    <w:p w:rsidR="003B37A5" w:rsidRDefault="003B37A5" w:rsidP="003B37A5">
      <w:pPr>
        <w:pStyle w:val="Paragrafoelenco"/>
        <w:numPr>
          <w:ilvl w:val="0"/>
          <w:numId w:val="3"/>
        </w:numPr>
        <w:spacing w:line="360" w:lineRule="auto"/>
        <w:jc w:val="both"/>
      </w:pPr>
      <w:r w:rsidRPr="003B37A5">
        <w:t>Conoscere le finalità del Piano Nazionale per la Scuola Digitale</w:t>
      </w:r>
      <w:r>
        <w:t xml:space="preserve"> (PNSD)</w:t>
      </w:r>
    </w:p>
    <w:p w:rsidR="00BC256F" w:rsidRPr="003B37A5" w:rsidRDefault="00BC256F" w:rsidP="003B37A5">
      <w:pPr>
        <w:pStyle w:val="Paragrafoelenco"/>
        <w:numPr>
          <w:ilvl w:val="0"/>
          <w:numId w:val="3"/>
        </w:numPr>
        <w:spacing w:line="360" w:lineRule="auto"/>
        <w:jc w:val="both"/>
      </w:pPr>
      <w:r>
        <w:t>Competenze Chiave (Competenze Digitali)</w:t>
      </w:r>
    </w:p>
    <w:p w:rsidR="005701FB" w:rsidRDefault="00FC77EA">
      <w:pPr>
        <w:numPr>
          <w:ilvl w:val="0"/>
          <w:numId w:val="1"/>
        </w:numPr>
        <w:spacing w:line="360" w:lineRule="auto"/>
        <w:jc w:val="both"/>
      </w:pPr>
      <w:r>
        <w:t>Riflettere sulle teorie che portano al Costruttivismo e alla didattica costruttivista</w:t>
      </w:r>
    </w:p>
    <w:p w:rsidR="005701FB" w:rsidRDefault="00FC77EA">
      <w:pPr>
        <w:numPr>
          <w:ilvl w:val="0"/>
          <w:numId w:val="1"/>
        </w:numPr>
        <w:spacing w:line="360" w:lineRule="auto"/>
        <w:jc w:val="both"/>
      </w:pPr>
      <w:r>
        <w:t>Acquisire la capacità di pianificare attività didattiche che prevedano l’uso delle TIC</w:t>
      </w:r>
      <w:r w:rsidR="003B37A5">
        <w:t xml:space="preserve"> (</w:t>
      </w:r>
      <w:proofErr w:type="spellStart"/>
      <w:r w:rsidR="00BC256F">
        <w:t>coopertive</w:t>
      </w:r>
      <w:proofErr w:type="spellEnd"/>
      <w:r w:rsidR="00BC256F">
        <w:t xml:space="preserve"> </w:t>
      </w:r>
      <w:proofErr w:type="spellStart"/>
      <w:r w:rsidR="00BC256F">
        <w:t>learning</w:t>
      </w:r>
      <w:proofErr w:type="spellEnd"/>
      <w:r w:rsidR="003D3D72">
        <w:t>,</w:t>
      </w:r>
      <w:r w:rsidR="00BC256F">
        <w:t xml:space="preserve"> </w:t>
      </w:r>
      <w:proofErr w:type="spellStart"/>
      <w:r w:rsidR="00BC256F">
        <w:t>flipped</w:t>
      </w:r>
      <w:proofErr w:type="spellEnd"/>
      <w:r w:rsidR="00BC256F">
        <w:t xml:space="preserve"> </w:t>
      </w:r>
      <w:proofErr w:type="spellStart"/>
      <w:r w:rsidR="00BC256F">
        <w:t>classroom</w:t>
      </w:r>
      <w:proofErr w:type="spellEnd"/>
      <w:r w:rsidR="003D3D72">
        <w:t xml:space="preserve"> </w:t>
      </w:r>
      <w:r w:rsidR="00BC256F">
        <w:t xml:space="preserve"> </w:t>
      </w:r>
      <w:r w:rsidR="003B37A5">
        <w:t>)</w:t>
      </w:r>
    </w:p>
    <w:p w:rsidR="005701FB" w:rsidRDefault="00FC77EA">
      <w:pPr>
        <w:numPr>
          <w:ilvl w:val="0"/>
          <w:numId w:val="1"/>
        </w:numPr>
        <w:spacing w:line="360" w:lineRule="auto"/>
        <w:jc w:val="both"/>
      </w:pPr>
      <w:r>
        <w:t>Saper integrare la LIM nella conduzione delle attività didattiche, nelle interazioni con e tra gli studenti (anche diversamente abili).</w:t>
      </w:r>
    </w:p>
    <w:p w:rsidR="005701FB" w:rsidRDefault="00FC77EA">
      <w:pPr>
        <w:spacing w:line="360" w:lineRule="auto"/>
        <w:jc w:val="both"/>
        <w:rPr>
          <w:rFonts w:ascii="Arial Black" w:hAnsi="Arial Black" w:cs="Arial Black"/>
          <w:color w:val="333399"/>
        </w:rPr>
      </w:pPr>
      <w:r>
        <w:rPr>
          <w:rFonts w:ascii="Arial Black" w:hAnsi="Arial Black" w:cs="Arial Black"/>
          <w:color w:val="333399"/>
        </w:rPr>
        <w:t>Contenuti</w:t>
      </w:r>
    </w:p>
    <w:p w:rsidR="00110806" w:rsidRPr="00A3015E" w:rsidRDefault="00BC256F">
      <w:pPr>
        <w:spacing w:line="360" w:lineRule="auto"/>
        <w:jc w:val="both"/>
      </w:pPr>
      <w:r>
        <w:t xml:space="preserve">PNSD (Piano Nazionale Scuola Digitale): finalità e obiettivi. Le Competenze Chiave e Digitali. </w:t>
      </w:r>
      <w:r w:rsidR="00FC77EA">
        <w:t>Teorie che portano al Costruttivismo; il costruttivismo socio-cultural</w:t>
      </w:r>
      <w:r>
        <w:t>e e la didattica costruttivista. U</w:t>
      </w:r>
      <w:r w:rsidR="00FC77EA">
        <w:t>so dell</w:t>
      </w:r>
      <w:r>
        <w:t>e TIC nella didattica (P</w:t>
      </w:r>
      <w:r w:rsidR="00FC77EA">
        <w:t>iano di di</w:t>
      </w:r>
      <w:r>
        <w:t>ffusione della LIM nelle scuole). C</w:t>
      </w:r>
      <w:r w:rsidR="00FC77EA">
        <w:t>onoscenza ed uso della LIM e differe</w:t>
      </w:r>
      <w:r>
        <w:t>nze con la lavagna in ardesia. P</w:t>
      </w:r>
      <w:r w:rsidR="00FC77EA">
        <w:t xml:space="preserve">roposta di attività </w:t>
      </w:r>
      <w:r>
        <w:lastRenderedPageBreak/>
        <w:t>progettuali con l’uso della LIM. R</w:t>
      </w:r>
      <w:r w:rsidR="00FC77EA">
        <w:t>ealizzazione di un percorso didattico con l’uso della LIM</w:t>
      </w:r>
      <w:r w:rsidR="00A3015E">
        <w:t xml:space="preserve"> e </w:t>
      </w:r>
      <w:proofErr w:type="spellStart"/>
      <w:r w:rsidR="00A3015E">
        <w:t>flipped</w:t>
      </w:r>
      <w:proofErr w:type="spellEnd"/>
      <w:r w:rsidR="00A3015E">
        <w:t xml:space="preserve"> </w:t>
      </w:r>
      <w:proofErr w:type="spellStart"/>
      <w:r w:rsidR="00A3015E">
        <w:t>classroom</w:t>
      </w:r>
      <w:proofErr w:type="spellEnd"/>
      <w:r w:rsidR="00A3015E">
        <w:t>.</w:t>
      </w:r>
    </w:p>
    <w:p w:rsidR="005701FB" w:rsidRDefault="00FC77EA">
      <w:pPr>
        <w:spacing w:line="360" w:lineRule="auto"/>
        <w:jc w:val="both"/>
        <w:rPr>
          <w:rFonts w:ascii="Arial Black" w:hAnsi="Arial Black" w:cs="Arial Black"/>
          <w:color w:val="333399"/>
        </w:rPr>
      </w:pPr>
      <w:r>
        <w:rPr>
          <w:rFonts w:ascii="Arial Black" w:hAnsi="Arial Black" w:cs="Arial Black"/>
          <w:color w:val="333399"/>
        </w:rPr>
        <w:t>Destinatari</w:t>
      </w:r>
    </w:p>
    <w:p w:rsidR="005701FB" w:rsidRDefault="00FC77EA">
      <w:pPr>
        <w:spacing w:line="360" w:lineRule="auto"/>
        <w:jc w:val="both"/>
      </w:pPr>
      <w:r>
        <w:t>Laureandi, laureati e professionisti che operano nell’area dei processi educativi e formativi; massimo venti partecipanti.</w:t>
      </w:r>
    </w:p>
    <w:p w:rsidR="005701FB" w:rsidRDefault="00FC77EA">
      <w:pPr>
        <w:spacing w:line="360" w:lineRule="auto"/>
        <w:jc w:val="both"/>
        <w:rPr>
          <w:rFonts w:ascii="Arial Black" w:hAnsi="Arial Black" w:cs="Arial Black"/>
          <w:color w:val="333399"/>
        </w:rPr>
      </w:pPr>
      <w:r>
        <w:rPr>
          <w:rFonts w:ascii="Arial Black" w:hAnsi="Arial Black" w:cs="Arial Black"/>
          <w:color w:val="333399"/>
        </w:rPr>
        <w:t>Data</w:t>
      </w:r>
      <w:r>
        <w:rPr>
          <w:rFonts w:ascii="Arial Black" w:eastAsia="Arial Black" w:hAnsi="Arial Black" w:cs="Arial Black"/>
          <w:color w:val="333399"/>
        </w:rPr>
        <w:t xml:space="preserve"> </w:t>
      </w:r>
      <w:r>
        <w:rPr>
          <w:rFonts w:ascii="Arial Black" w:hAnsi="Arial Black" w:cs="Arial Black"/>
          <w:color w:val="333399"/>
        </w:rPr>
        <w:t>e</w:t>
      </w:r>
      <w:r>
        <w:rPr>
          <w:rFonts w:ascii="Arial Black" w:eastAsia="Arial Black" w:hAnsi="Arial Black" w:cs="Arial Black"/>
          <w:color w:val="333399"/>
        </w:rPr>
        <w:t xml:space="preserve"> </w:t>
      </w:r>
      <w:r>
        <w:rPr>
          <w:rFonts w:ascii="Arial Black" w:hAnsi="Arial Black" w:cs="Arial Black"/>
          <w:color w:val="333399"/>
        </w:rPr>
        <w:t>luogo</w:t>
      </w:r>
      <w:r>
        <w:rPr>
          <w:rFonts w:ascii="Arial Black" w:eastAsia="Arial Black" w:hAnsi="Arial Black" w:cs="Arial Black"/>
          <w:color w:val="333399"/>
        </w:rPr>
        <w:t xml:space="preserve"> </w:t>
      </w:r>
      <w:r>
        <w:rPr>
          <w:rFonts w:ascii="Arial Black" w:hAnsi="Arial Black" w:cs="Arial Black"/>
          <w:color w:val="333399"/>
        </w:rPr>
        <w:t>di</w:t>
      </w:r>
      <w:r>
        <w:rPr>
          <w:rFonts w:ascii="Arial Black" w:eastAsia="Arial Black" w:hAnsi="Arial Black" w:cs="Arial Black"/>
          <w:color w:val="333399"/>
        </w:rPr>
        <w:t xml:space="preserve"> </w:t>
      </w:r>
      <w:r>
        <w:rPr>
          <w:rFonts w:ascii="Arial Black" w:hAnsi="Arial Black" w:cs="Arial Black"/>
          <w:color w:val="333399"/>
        </w:rPr>
        <w:t>svolgimento</w:t>
      </w:r>
    </w:p>
    <w:p w:rsidR="005701FB" w:rsidRDefault="00FC77EA">
      <w:pPr>
        <w:spacing w:line="360" w:lineRule="auto"/>
        <w:jc w:val="both"/>
      </w:pPr>
      <w:r>
        <w:t xml:space="preserve">Il laboratorio avrà luogo </w:t>
      </w:r>
      <w:r w:rsidR="00FE78E7" w:rsidRPr="00FE78E7">
        <w:rPr>
          <w:b/>
        </w:rPr>
        <w:t>il 14 e 16 marzo 2016</w:t>
      </w:r>
      <w:r>
        <w:t xml:space="preserve">, dalle h 15.00 alle h 19.00, presso i locali delle “ Verginelle” Via Casa della Nutrizione (di fronte </w:t>
      </w:r>
      <w:r w:rsidR="002C2399">
        <w:t xml:space="preserve">ai Benedettini) – Catania aula </w:t>
      </w:r>
      <w:r w:rsidR="00EA0866">
        <w:t>2</w:t>
      </w:r>
      <w:bookmarkStart w:id="0" w:name="_GoBack"/>
      <w:bookmarkEnd w:id="0"/>
    </w:p>
    <w:p w:rsidR="005701FB" w:rsidRPr="002C2399" w:rsidRDefault="00FC77EA" w:rsidP="002C2399">
      <w:pPr>
        <w:spacing w:line="360" w:lineRule="auto"/>
        <w:jc w:val="both"/>
      </w:pPr>
      <w:r>
        <w:t xml:space="preserve">Per informazioni e prenotazioni contattare </w:t>
      </w:r>
      <w:hyperlink r:id="rId7" w:history="1">
        <w:r w:rsidR="00CE0BE9" w:rsidRPr="00C947B6">
          <w:rPr>
            <w:rStyle w:val="Collegamentoipertestuale"/>
          </w:rPr>
          <w:t>marina.ciurcina@gmail.com</w:t>
        </w:r>
      </w:hyperlink>
      <w:r w:rsidR="00CE0BE9">
        <w:t xml:space="preserve"> </w:t>
      </w:r>
    </w:p>
    <w:p w:rsidR="005701FB" w:rsidRDefault="005701FB">
      <w:pPr>
        <w:jc w:val="right"/>
      </w:pPr>
    </w:p>
    <w:p w:rsidR="00CE0BE9" w:rsidRPr="002C2399" w:rsidRDefault="00CE0BE9">
      <w:pPr>
        <w:jc w:val="right"/>
      </w:pPr>
    </w:p>
    <w:p w:rsidR="005701FB" w:rsidRPr="002C2399" w:rsidRDefault="005701FB">
      <w:pPr>
        <w:jc w:val="right"/>
      </w:pPr>
    </w:p>
    <w:p w:rsidR="00FC77EA" w:rsidRDefault="002C2399">
      <w:pPr>
        <w:ind w:left="5664"/>
      </w:pPr>
      <w:r w:rsidRPr="002C2399">
        <w:t xml:space="preserve">                </w:t>
      </w:r>
      <w:r>
        <w:rPr>
          <w:lang w:val="en-US"/>
        </w:rPr>
        <w:t>Dott.ssa</w:t>
      </w:r>
      <w:r w:rsidR="00FC77EA" w:rsidRPr="00D261F5">
        <w:rPr>
          <w:lang w:val="en-US"/>
        </w:rPr>
        <w:t xml:space="preserve"> </w:t>
      </w:r>
      <w:r w:rsidR="00FC77EA">
        <w:t xml:space="preserve">Marina </w:t>
      </w:r>
      <w:proofErr w:type="spellStart"/>
      <w:r w:rsidR="00FC77EA">
        <w:t>Ciurcina</w:t>
      </w:r>
      <w:proofErr w:type="spellEnd"/>
    </w:p>
    <w:sectPr w:rsidR="00FC77EA" w:rsidSect="005701FB">
      <w:pgSz w:w="11906" w:h="16838"/>
      <w:pgMar w:top="1417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WenQuanYi Micro Hei"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9D43FD2"/>
    <w:multiLevelType w:val="hybridMultilevel"/>
    <w:tmpl w:val="48D69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F5"/>
    <w:rsid w:val="000C23E8"/>
    <w:rsid w:val="00110806"/>
    <w:rsid w:val="002C2399"/>
    <w:rsid w:val="00341EEC"/>
    <w:rsid w:val="003B37A5"/>
    <w:rsid w:val="003D3D72"/>
    <w:rsid w:val="003E2E5C"/>
    <w:rsid w:val="003E7D3C"/>
    <w:rsid w:val="004B0D55"/>
    <w:rsid w:val="004D7F8D"/>
    <w:rsid w:val="00542397"/>
    <w:rsid w:val="005701FB"/>
    <w:rsid w:val="0069441B"/>
    <w:rsid w:val="008A614D"/>
    <w:rsid w:val="008B6CDD"/>
    <w:rsid w:val="00903AEA"/>
    <w:rsid w:val="00A3015E"/>
    <w:rsid w:val="00B32705"/>
    <w:rsid w:val="00B37C8F"/>
    <w:rsid w:val="00BC256F"/>
    <w:rsid w:val="00CE0BE9"/>
    <w:rsid w:val="00D261F5"/>
    <w:rsid w:val="00DF247D"/>
    <w:rsid w:val="00EA0866"/>
    <w:rsid w:val="00F50A11"/>
    <w:rsid w:val="00FC77EA"/>
    <w:rsid w:val="00FE78E7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01FB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701FB"/>
    <w:rPr>
      <w:rFonts w:ascii="Symbol" w:hAnsi="Symbol" w:cs="Symbol"/>
    </w:rPr>
  </w:style>
  <w:style w:type="character" w:customStyle="1" w:styleId="WW8Num1z1">
    <w:name w:val="WW8Num1z1"/>
    <w:rsid w:val="005701FB"/>
    <w:rPr>
      <w:rFonts w:ascii="Courier New" w:hAnsi="Courier New" w:cs="Helvetica"/>
    </w:rPr>
  </w:style>
  <w:style w:type="character" w:customStyle="1" w:styleId="WW8Num1z2">
    <w:name w:val="WW8Num1z2"/>
    <w:rsid w:val="005701FB"/>
    <w:rPr>
      <w:rFonts w:ascii="Wingdings" w:hAnsi="Wingdings" w:cs="Wingdings"/>
    </w:rPr>
  </w:style>
  <w:style w:type="character" w:customStyle="1" w:styleId="Carpredefinitoparagrafo1">
    <w:name w:val="Car. predefinito paragrafo1"/>
    <w:rsid w:val="005701FB"/>
  </w:style>
  <w:style w:type="character" w:styleId="Collegamentoipertestuale">
    <w:name w:val="Hyperlink"/>
    <w:basedOn w:val="Carpredefinitoparagrafo1"/>
    <w:rsid w:val="005701FB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rsid w:val="005701FB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testo">
    <w:name w:val="Body Text"/>
    <w:basedOn w:val="Normale"/>
    <w:rsid w:val="005701FB"/>
    <w:pPr>
      <w:spacing w:after="120"/>
    </w:pPr>
  </w:style>
  <w:style w:type="paragraph" w:styleId="Elenco">
    <w:name w:val="List"/>
    <w:basedOn w:val="Corpotesto"/>
    <w:rsid w:val="005701FB"/>
    <w:rPr>
      <w:rFonts w:cs="Lohit Hindi"/>
    </w:rPr>
  </w:style>
  <w:style w:type="paragraph" w:styleId="Didascalia">
    <w:name w:val="caption"/>
    <w:basedOn w:val="Normale"/>
    <w:qFormat/>
    <w:rsid w:val="005701FB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rsid w:val="005701FB"/>
    <w:pPr>
      <w:suppressLineNumbers/>
    </w:pPr>
    <w:rPr>
      <w:rFonts w:cs="Lohit Hindi"/>
    </w:rPr>
  </w:style>
  <w:style w:type="paragraph" w:customStyle="1" w:styleId="Mappadocumento1">
    <w:name w:val="Mappa documento1"/>
    <w:basedOn w:val="Normale"/>
    <w:rsid w:val="005701FB"/>
    <w:pPr>
      <w:shd w:val="clear" w:color="auto" w:fill="000080"/>
    </w:pPr>
    <w:rPr>
      <w:rFonts w:ascii="Helvetica" w:eastAsia="MS Gothic" w:hAnsi="Helvetica" w:cs="Helvetica"/>
    </w:rPr>
  </w:style>
  <w:style w:type="paragraph" w:styleId="NormaleWeb">
    <w:name w:val="Normal (Web)"/>
    <w:basedOn w:val="Normale"/>
    <w:rsid w:val="005701FB"/>
    <w:pPr>
      <w:spacing w:before="280" w:after="280" w:line="336" w:lineRule="atLeast"/>
    </w:pPr>
    <w:rPr>
      <w:rFonts w:ascii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6C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6CDD"/>
    <w:rPr>
      <w:rFonts w:ascii="Tahoma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uiPriority w:val="34"/>
    <w:qFormat/>
    <w:rsid w:val="003B3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01FB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701FB"/>
    <w:rPr>
      <w:rFonts w:ascii="Symbol" w:hAnsi="Symbol" w:cs="Symbol"/>
    </w:rPr>
  </w:style>
  <w:style w:type="character" w:customStyle="1" w:styleId="WW8Num1z1">
    <w:name w:val="WW8Num1z1"/>
    <w:rsid w:val="005701FB"/>
    <w:rPr>
      <w:rFonts w:ascii="Courier New" w:hAnsi="Courier New" w:cs="Helvetica"/>
    </w:rPr>
  </w:style>
  <w:style w:type="character" w:customStyle="1" w:styleId="WW8Num1z2">
    <w:name w:val="WW8Num1z2"/>
    <w:rsid w:val="005701FB"/>
    <w:rPr>
      <w:rFonts w:ascii="Wingdings" w:hAnsi="Wingdings" w:cs="Wingdings"/>
    </w:rPr>
  </w:style>
  <w:style w:type="character" w:customStyle="1" w:styleId="Carpredefinitoparagrafo1">
    <w:name w:val="Car. predefinito paragrafo1"/>
    <w:rsid w:val="005701FB"/>
  </w:style>
  <w:style w:type="character" w:styleId="Collegamentoipertestuale">
    <w:name w:val="Hyperlink"/>
    <w:basedOn w:val="Carpredefinitoparagrafo1"/>
    <w:rsid w:val="005701FB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rsid w:val="005701FB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testo">
    <w:name w:val="Body Text"/>
    <w:basedOn w:val="Normale"/>
    <w:rsid w:val="005701FB"/>
    <w:pPr>
      <w:spacing w:after="120"/>
    </w:pPr>
  </w:style>
  <w:style w:type="paragraph" w:styleId="Elenco">
    <w:name w:val="List"/>
    <w:basedOn w:val="Corpotesto"/>
    <w:rsid w:val="005701FB"/>
    <w:rPr>
      <w:rFonts w:cs="Lohit Hindi"/>
    </w:rPr>
  </w:style>
  <w:style w:type="paragraph" w:styleId="Didascalia">
    <w:name w:val="caption"/>
    <w:basedOn w:val="Normale"/>
    <w:qFormat/>
    <w:rsid w:val="005701FB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rsid w:val="005701FB"/>
    <w:pPr>
      <w:suppressLineNumbers/>
    </w:pPr>
    <w:rPr>
      <w:rFonts w:cs="Lohit Hindi"/>
    </w:rPr>
  </w:style>
  <w:style w:type="paragraph" w:customStyle="1" w:styleId="Mappadocumento1">
    <w:name w:val="Mappa documento1"/>
    <w:basedOn w:val="Normale"/>
    <w:rsid w:val="005701FB"/>
    <w:pPr>
      <w:shd w:val="clear" w:color="auto" w:fill="000080"/>
    </w:pPr>
    <w:rPr>
      <w:rFonts w:ascii="Helvetica" w:eastAsia="MS Gothic" w:hAnsi="Helvetica" w:cs="Helvetica"/>
    </w:rPr>
  </w:style>
  <w:style w:type="paragraph" w:styleId="NormaleWeb">
    <w:name w:val="Normal (Web)"/>
    <w:basedOn w:val="Normale"/>
    <w:rsid w:val="005701FB"/>
    <w:pPr>
      <w:spacing w:before="280" w:after="280" w:line="336" w:lineRule="atLeast"/>
    </w:pPr>
    <w:rPr>
      <w:rFonts w:ascii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6C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6CDD"/>
    <w:rPr>
      <w:rFonts w:ascii="Tahoma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uiPriority w:val="34"/>
    <w:qFormat/>
    <w:rsid w:val="003B3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ina.ciurc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Dpt Scienze della Formazione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Francesca Pulvirenti</cp:lastModifiedBy>
  <cp:revision>3</cp:revision>
  <cp:lastPrinted>1900-12-31T23:00:00Z</cp:lastPrinted>
  <dcterms:created xsi:type="dcterms:W3CDTF">2016-03-02T16:54:00Z</dcterms:created>
  <dcterms:modified xsi:type="dcterms:W3CDTF">2016-03-02T16:54:00Z</dcterms:modified>
</cp:coreProperties>
</file>